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E6B1E" w14:textId="77777777" w:rsidR="00326D06" w:rsidRPr="004E2B5B" w:rsidRDefault="00326D06">
      <w:pPr>
        <w:pStyle w:val="BodyA"/>
        <w:jc w:val="center"/>
        <w:rPr>
          <w:rFonts w:ascii="Calibri" w:hAnsi="Calibri" w:cs="Calibri"/>
          <w:b/>
          <w:bCs/>
          <w:sz w:val="24"/>
          <w:szCs w:val="24"/>
          <w:u w:val="single"/>
        </w:rPr>
      </w:pPr>
    </w:p>
    <w:p w14:paraId="78402214" w14:textId="77777777" w:rsidR="00326D06" w:rsidRPr="004E2B5B" w:rsidRDefault="00033751">
      <w:pPr>
        <w:pStyle w:val="BodyA"/>
        <w:jc w:val="center"/>
        <w:rPr>
          <w:rFonts w:ascii="Calibri" w:hAnsi="Calibri" w:cs="Calibri"/>
          <w:b/>
          <w:bCs/>
          <w:sz w:val="24"/>
          <w:szCs w:val="24"/>
          <w:u w:val="single"/>
        </w:rPr>
      </w:pPr>
      <w:r w:rsidRPr="004E2B5B">
        <w:rPr>
          <w:rFonts w:ascii="Calibri" w:hAnsi="Calibri" w:cs="Calibri"/>
          <w:b/>
          <w:bCs/>
          <w:sz w:val="24"/>
          <w:szCs w:val="24"/>
          <w:u w:val="single"/>
        </w:rPr>
        <w:t>City of San José, CA</w:t>
      </w:r>
    </w:p>
    <w:p w14:paraId="4F6864B5" w14:textId="77777777" w:rsidR="00326D06" w:rsidRPr="004E2B5B" w:rsidRDefault="00326D06">
      <w:pPr>
        <w:pStyle w:val="BodyA"/>
        <w:jc w:val="center"/>
        <w:rPr>
          <w:rFonts w:ascii="Calibri" w:hAnsi="Calibri" w:cs="Calibri"/>
          <w:b/>
          <w:bCs/>
          <w:sz w:val="24"/>
          <w:szCs w:val="24"/>
          <w:u w:val="single"/>
        </w:rPr>
      </w:pPr>
    </w:p>
    <w:p w14:paraId="72EC4EF0" w14:textId="77777777" w:rsidR="00326D06" w:rsidRPr="004E2B5B" w:rsidRDefault="00033751">
      <w:pPr>
        <w:pStyle w:val="BodyA"/>
        <w:jc w:val="center"/>
        <w:rPr>
          <w:rFonts w:ascii="Calibri" w:hAnsi="Calibri" w:cs="Calibri"/>
          <w:b/>
          <w:bCs/>
          <w:sz w:val="28"/>
          <w:szCs w:val="28"/>
          <w:u w:val="single"/>
        </w:rPr>
      </w:pPr>
      <w:r w:rsidRPr="004E2B5B">
        <w:rPr>
          <w:rFonts w:ascii="Calibri" w:hAnsi="Calibri" w:cs="Calibri"/>
          <w:b/>
          <w:bCs/>
          <w:sz w:val="24"/>
          <w:szCs w:val="24"/>
          <w:u w:val="single"/>
        </w:rPr>
        <w:t>Senior Development Officer - Affordable Housing</w:t>
      </w:r>
    </w:p>
    <w:p w14:paraId="6E9D4F8F" w14:textId="77777777" w:rsidR="00326D06" w:rsidRPr="004E2B5B" w:rsidRDefault="00326D06">
      <w:pPr>
        <w:pStyle w:val="Body"/>
        <w:rPr>
          <w:rFonts w:ascii="Calibri" w:eastAsia="Helvetica Neue" w:hAnsi="Calibri" w:cs="Calibri"/>
          <w:sz w:val="22"/>
          <w:szCs w:val="22"/>
        </w:rPr>
      </w:pPr>
    </w:p>
    <w:p w14:paraId="43EE9A12" w14:textId="77777777" w:rsidR="004E2B5B" w:rsidRDefault="00033751">
      <w:pPr>
        <w:pStyle w:val="Body"/>
        <w:suppressAutoHyphens/>
        <w:jc w:val="both"/>
        <w:rPr>
          <w:rFonts w:ascii="Calibri" w:hAnsi="Calibri" w:cs="Calibri"/>
          <w:lang w:val="pt-PT"/>
        </w:rPr>
      </w:pPr>
      <w:r w:rsidRPr="004E2B5B">
        <w:rPr>
          <w:rFonts w:ascii="Calibri" w:hAnsi="Calibri" w:cs="Calibri"/>
          <w:lang w:val="pt-PT"/>
        </w:rPr>
        <w:t>The City of San Jos</w:t>
      </w:r>
      <w:r w:rsidRPr="004E2B5B">
        <w:rPr>
          <w:rFonts w:ascii="Calibri" w:hAnsi="Calibri" w:cs="Calibri"/>
          <w:lang w:val="pt-PT"/>
        </w:rPr>
        <w:t xml:space="preserve">é </w:t>
      </w:r>
      <w:r w:rsidRPr="004E2B5B">
        <w:rPr>
          <w:rFonts w:ascii="Calibri" w:hAnsi="Calibri" w:cs="Calibri"/>
          <w:lang w:val="pt-PT"/>
        </w:rPr>
        <w:t xml:space="preserve">Housing Department is a leader in the development of affordable housing. Its mission is to strengthen and </w:t>
      </w:r>
      <w:r w:rsidRPr="004E2B5B">
        <w:rPr>
          <w:rFonts w:ascii="Calibri" w:hAnsi="Calibri" w:cs="Calibri"/>
          <w:lang w:val="pt-PT"/>
        </w:rPr>
        <w:t>revitalize the community through housing and neighborhood investment.</w:t>
      </w:r>
      <w:r w:rsidRPr="004E2B5B">
        <w:rPr>
          <w:rFonts w:ascii="Calibri" w:hAnsi="Calibri" w:cs="Calibri"/>
        </w:rPr>
        <w:t xml:space="preserve"> </w:t>
      </w:r>
      <w:r w:rsidRPr="004E2B5B">
        <w:rPr>
          <w:rFonts w:ascii="Calibri" w:hAnsi="Calibri" w:cs="Calibri"/>
          <w:lang w:val="pt-PT"/>
        </w:rPr>
        <w:t>The Senior Development Officer will manage all phases of affordable housing lending</w:t>
      </w:r>
      <w:r w:rsidRPr="004E2B5B">
        <w:rPr>
          <w:rFonts w:ascii="Calibri" w:hAnsi="Calibri" w:cs="Calibri"/>
        </w:rPr>
        <w:t xml:space="preserve">. </w:t>
      </w:r>
      <w:r w:rsidRPr="004E2B5B">
        <w:rPr>
          <w:rFonts w:ascii="Calibri" w:hAnsi="Calibri" w:cs="Calibri"/>
          <w:lang w:val="pt-PT"/>
        </w:rPr>
        <w:t>The ideal candidate has extensive experience at a management level in banking, lending or real estate</w:t>
      </w:r>
      <w:r w:rsidRPr="004E2B5B">
        <w:rPr>
          <w:rFonts w:ascii="Calibri" w:hAnsi="Calibri" w:cs="Calibri"/>
          <w:lang w:val="pt-PT"/>
        </w:rPr>
        <w:t xml:space="preserve"> development with strong underwriting, loan servicing and regulatory compliance background. They have experience with affordable housing principles and policies and state and federal governmental lending in support of affordable housing development. They a</w:t>
      </w:r>
      <w:r w:rsidRPr="004E2B5B">
        <w:rPr>
          <w:rFonts w:ascii="Calibri" w:hAnsi="Calibri" w:cs="Calibri"/>
          <w:lang w:val="pt-PT"/>
        </w:rPr>
        <w:t>re familiar with the principles and processes of loan underwriting for the production, rehabilitation and preservation of affordable multi-family rental properties and single-family properties as well as the California Redevelopment law on affordable housi</w:t>
      </w:r>
      <w:r w:rsidRPr="004E2B5B">
        <w:rPr>
          <w:rFonts w:ascii="Calibri" w:hAnsi="Calibri" w:cs="Calibri"/>
          <w:lang w:val="pt-PT"/>
        </w:rPr>
        <w:t xml:space="preserve">ng, and inclusionary policies and procedures. </w:t>
      </w:r>
    </w:p>
    <w:p w14:paraId="24B44857" w14:textId="77777777" w:rsidR="004E2B5B" w:rsidRDefault="004E2B5B">
      <w:pPr>
        <w:pStyle w:val="Body"/>
        <w:suppressAutoHyphens/>
        <w:jc w:val="both"/>
        <w:rPr>
          <w:rFonts w:ascii="Calibri" w:hAnsi="Calibri" w:cs="Calibri"/>
          <w:lang w:val="pt-PT"/>
        </w:rPr>
      </w:pPr>
    </w:p>
    <w:p w14:paraId="6B7F0205" w14:textId="77777777" w:rsidR="004E2B5B" w:rsidRDefault="00033751">
      <w:pPr>
        <w:pStyle w:val="Body"/>
        <w:suppressAutoHyphens/>
        <w:jc w:val="both"/>
        <w:rPr>
          <w:rFonts w:ascii="Calibri" w:hAnsi="Calibri" w:cs="Calibri"/>
        </w:rPr>
      </w:pPr>
      <w:r w:rsidRPr="004E2B5B">
        <w:rPr>
          <w:rFonts w:ascii="Calibri" w:hAnsi="Calibri" w:cs="Calibri"/>
        </w:rPr>
        <w:t>Requires</w:t>
      </w:r>
      <w:r w:rsidRPr="004E2B5B">
        <w:rPr>
          <w:rFonts w:ascii="Calibri" w:hAnsi="Calibri" w:cs="Calibri"/>
        </w:rPr>
        <w:t xml:space="preserve"> a Bachelor</w:t>
      </w:r>
      <w:r w:rsidRPr="004E2B5B">
        <w:rPr>
          <w:rFonts w:ascii="Calibri" w:hAnsi="Calibri" w:cs="Calibri"/>
          <w:rtl/>
        </w:rPr>
        <w:t>’</w:t>
      </w:r>
      <w:r w:rsidRPr="004E2B5B">
        <w:rPr>
          <w:rFonts w:ascii="Calibri" w:hAnsi="Calibri" w:cs="Calibri"/>
        </w:rPr>
        <w:t xml:space="preserve">s </w:t>
      </w:r>
      <w:r w:rsidRPr="004E2B5B">
        <w:rPr>
          <w:rFonts w:ascii="Calibri" w:hAnsi="Calibri" w:cs="Calibri"/>
        </w:rPr>
        <w:t>degree; 5 years of increasingly responsible work experience; and 2 years of supervisory or development project lead experience. Previous municipal experience will be an asset</w:t>
      </w:r>
      <w:r w:rsidRPr="004E2B5B">
        <w:rPr>
          <w:rFonts w:ascii="Calibri" w:hAnsi="Calibri" w:cs="Calibri"/>
        </w:rPr>
        <w:t xml:space="preserve">. </w:t>
      </w:r>
    </w:p>
    <w:p w14:paraId="1E18D91B" w14:textId="77777777" w:rsidR="004E2B5B" w:rsidRDefault="004E2B5B">
      <w:pPr>
        <w:pStyle w:val="Body"/>
        <w:suppressAutoHyphens/>
        <w:jc w:val="both"/>
        <w:rPr>
          <w:rFonts w:ascii="Calibri" w:hAnsi="Calibri" w:cs="Calibri"/>
        </w:rPr>
      </w:pPr>
    </w:p>
    <w:p w14:paraId="50F052A5" w14:textId="42090BCF" w:rsidR="004E2B5B" w:rsidRDefault="004E2B5B">
      <w:pPr>
        <w:pStyle w:val="Body"/>
        <w:suppressAutoHyphens/>
        <w:jc w:val="both"/>
        <w:rPr>
          <w:rFonts w:ascii="Calibri" w:hAnsi="Calibri" w:cs="Calibri"/>
        </w:rPr>
      </w:pPr>
      <w:r w:rsidRPr="004E2B5B">
        <w:rPr>
          <w:rFonts w:ascii="Calibri" w:hAnsi="Calibri" w:cs="Calibri"/>
        </w:rPr>
        <w:t>Salary</w:t>
      </w:r>
      <w:r w:rsidR="007D4153">
        <w:rPr>
          <w:rFonts w:ascii="Calibri" w:hAnsi="Calibri" w:cs="Calibri"/>
        </w:rPr>
        <w:t>:</w:t>
      </w:r>
      <w:r w:rsidRPr="004E2B5B">
        <w:rPr>
          <w:rFonts w:ascii="Calibri" w:hAnsi="Calibri" w:cs="Calibri"/>
        </w:rPr>
        <w:t xml:space="preserve"> </w:t>
      </w:r>
      <w:bookmarkStart w:id="0" w:name="_Hlk5094280"/>
      <w:r w:rsidRPr="004E2B5B">
        <w:rPr>
          <w:rFonts w:ascii="Calibri" w:hAnsi="Calibri" w:cs="Calibri"/>
        </w:rPr>
        <w:t>$107,868-$131,372,</w:t>
      </w:r>
      <w:bookmarkEnd w:id="0"/>
      <w:r w:rsidRPr="004E2B5B">
        <w:rPr>
          <w:rFonts w:ascii="Calibri" w:hAnsi="Calibri" w:cs="Calibri"/>
        </w:rPr>
        <w:t xml:space="preserve"> DOQ + benefits.</w:t>
      </w:r>
    </w:p>
    <w:p w14:paraId="3539382C" w14:textId="77777777" w:rsidR="004E2B5B" w:rsidRDefault="004E2B5B">
      <w:pPr>
        <w:pStyle w:val="Body"/>
        <w:suppressAutoHyphens/>
        <w:jc w:val="both"/>
        <w:rPr>
          <w:rFonts w:ascii="Calibri" w:hAnsi="Calibri" w:cs="Calibri"/>
        </w:rPr>
      </w:pPr>
    </w:p>
    <w:p w14:paraId="24022340" w14:textId="3A4DACF0" w:rsidR="00326D06" w:rsidRPr="004E2B5B" w:rsidRDefault="00033751">
      <w:pPr>
        <w:pStyle w:val="Body"/>
        <w:suppressAutoHyphens/>
        <w:jc w:val="both"/>
        <w:rPr>
          <w:rFonts w:ascii="Calibri" w:hAnsi="Calibri" w:cs="Calibri"/>
        </w:rPr>
      </w:pPr>
      <w:r w:rsidRPr="004E2B5B">
        <w:rPr>
          <w:rFonts w:ascii="Calibri" w:hAnsi="Calibri" w:cs="Calibri"/>
          <w:b/>
          <w:bCs/>
        </w:rPr>
        <w:t>Apply immedi</w:t>
      </w:r>
      <w:r w:rsidRPr="004E2B5B">
        <w:rPr>
          <w:rFonts w:ascii="Calibri" w:hAnsi="Calibri" w:cs="Calibri"/>
          <w:b/>
          <w:bCs/>
        </w:rPr>
        <w:t xml:space="preserve">ately </w:t>
      </w:r>
      <w:r w:rsidRPr="004E2B5B">
        <w:rPr>
          <w:rFonts w:ascii="Calibri" w:hAnsi="Calibri" w:cs="Calibri"/>
        </w:rPr>
        <w:t xml:space="preserve">at </w:t>
      </w:r>
      <w:r w:rsidRPr="004E2B5B">
        <w:rPr>
          <w:rFonts w:ascii="Calibri" w:hAnsi="Calibri" w:cs="Calibri"/>
          <w:b/>
          <w:bCs/>
        </w:rPr>
        <w:t xml:space="preserve">www.alliancerc.com </w:t>
      </w:r>
      <w:r w:rsidRPr="004E2B5B">
        <w:rPr>
          <w:rFonts w:ascii="Calibri" w:hAnsi="Calibri" w:cs="Calibri"/>
        </w:rPr>
        <w:t xml:space="preserve">for priority consideration. Applications will be reviewed as they are received. For questions and inquiries, please contact </w:t>
      </w:r>
      <w:r w:rsidRPr="004E2B5B">
        <w:rPr>
          <w:rFonts w:ascii="Calibri" w:hAnsi="Calibri" w:cs="Calibri"/>
          <w:lang w:val="de-DE"/>
        </w:rPr>
        <w:t>Cindy Krebs</w:t>
      </w:r>
      <w:r w:rsidRPr="004E2B5B">
        <w:rPr>
          <w:rFonts w:ascii="Calibri" w:hAnsi="Calibri" w:cs="Calibri"/>
        </w:rPr>
        <w:t xml:space="preserve"> at</w:t>
      </w:r>
      <w:r w:rsidRPr="004E2B5B">
        <w:rPr>
          <w:rFonts w:ascii="Calibri" w:hAnsi="Calibri" w:cs="Calibri"/>
        </w:rPr>
        <w:t xml:space="preserve"> </w:t>
      </w:r>
      <w:hyperlink r:id="rId6" w:history="1">
        <w:r w:rsidRPr="004E2B5B">
          <w:rPr>
            <w:rStyle w:val="Hyperlink0"/>
            <w:rFonts w:ascii="Calibri" w:hAnsi="Calibri" w:cs="Calibri"/>
          </w:rPr>
          <w:t>ckrebs@alliancerc.com</w:t>
        </w:r>
      </w:hyperlink>
      <w:r w:rsidRPr="004E2B5B">
        <w:rPr>
          <w:rFonts w:ascii="Calibri" w:hAnsi="Calibri" w:cs="Calibri"/>
        </w:rPr>
        <w:t xml:space="preserve"> or 562-901-0769, ext. 3</w:t>
      </w:r>
      <w:r w:rsidRPr="004E2B5B">
        <w:rPr>
          <w:rFonts w:ascii="Calibri" w:hAnsi="Calibri" w:cs="Calibri"/>
        </w:rPr>
        <w:t>36.</w:t>
      </w:r>
    </w:p>
    <w:sectPr w:rsidR="00326D06" w:rsidRPr="004E2B5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5FB3E" w14:textId="77777777" w:rsidR="00033751" w:rsidRDefault="00033751">
      <w:r>
        <w:separator/>
      </w:r>
    </w:p>
  </w:endnote>
  <w:endnote w:type="continuationSeparator" w:id="0">
    <w:p w14:paraId="398E44F8" w14:textId="77777777" w:rsidR="00033751" w:rsidRDefault="0003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1400" w14:textId="77777777" w:rsidR="00326D06" w:rsidRDefault="00326D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197E0" w14:textId="77777777" w:rsidR="00033751" w:rsidRDefault="00033751">
      <w:r>
        <w:separator/>
      </w:r>
    </w:p>
  </w:footnote>
  <w:footnote w:type="continuationSeparator" w:id="0">
    <w:p w14:paraId="1F807993" w14:textId="77777777" w:rsidR="00033751" w:rsidRDefault="0003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EC97" w14:textId="77777777" w:rsidR="00326D06" w:rsidRDefault="00326D0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06"/>
    <w:rsid w:val="00033751"/>
    <w:rsid w:val="00326D06"/>
    <w:rsid w:val="004E2B5B"/>
    <w:rsid w:val="007D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4FB3"/>
  <w15:docId w15:val="{B7FCF54C-8593-446B-A2F4-46DB529A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krebs@alliancer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Kann</cp:lastModifiedBy>
  <cp:revision>3</cp:revision>
  <dcterms:created xsi:type="dcterms:W3CDTF">2021-07-12T17:52:00Z</dcterms:created>
  <dcterms:modified xsi:type="dcterms:W3CDTF">2021-07-12T17:58:00Z</dcterms:modified>
</cp:coreProperties>
</file>