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CAC" w:rsidRPr="002820C6" w:rsidRDefault="00B519F9" w:rsidP="00F14B83">
      <w:pPr>
        <w:ind w:left="-180" w:firstLine="180"/>
        <w:jc w:val="center"/>
        <w:rPr>
          <w:rFonts w:ascii="Calibri" w:hAnsi="Calibri" w:cs="Calibri"/>
          <w:b/>
          <w:bCs/>
          <w:sz w:val="24"/>
          <w:szCs w:val="24"/>
        </w:rPr>
      </w:pPr>
      <w:r w:rsidRPr="002820C6">
        <w:rPr>
          <w:rFonts w:ascii="Calibri" w:hAnsi="Calibri" w:cs="Calibri"/>
          <w:b/>
          <w:bCs/>
          <w:sz w:val="24"/>
          <w:szCs w:val="24"/>
        </w:rPr>
        <w:t>Leap Solutions Group, Inc. is proud to partner with PEP Housing to find their next CEO/President</w:t>
      </w:r>
      <w:r w:rsidR="00D04369">
        <w:rPr>
          <w:rFonts w:ascii="Calibri" w:hAnsi="Calibri" w:cs="Calibri"/>
          <w:b/>
          <w:bCs/>
          <w:sz w:val="24"/>
          <w:szCs w:val="24"/>
        </w:rPr>
        <w:t>.</w:t>
      </w:r>
    </w:p>
    <w:p w:rsidR="00B519F9" w:rsidRPr="002820C6" w:rsidRDefault="00B519F9" w:rsidP="00B519F9">
      <w:pPr>
        <w:pStyle w:val="Default"/>
        <w:rPr>
          <w:rFonts w:ascii="Calibri" w:hAnsi="Calibri" w:cs="Calibri"/>
        </w:rPr>
      </w:pPr>
      <w:r w:rsidRPr="002820C6">
        <w:rPr>
          <w:rFonts w:ascii="Calibri" w:hAnsi="Calibri" w:cs="Calibri"/>
        </w:rPr>
        <w:t xml:space="preserve">The Chief Executive Officer (CEO)/President serves as the chief administrative officer of PEP Housing and manages property owned and/or operated by PEP Housing and its affiliated partnerships. The CEO/President must be a strong leader, fundraiser, and social entrepreneur. He or she reports to the Board of Directors and will work in partnership with the Board Chairperson, staff, and other interested parties in support of the mission, vision, goals, and programs of PEP Housing. The CEO/President will face specific opportunities and challenges, particularly inspiring others to achieve the agency’s mission, </w:t>
      </w:r>
      <w:r w:rsidR="002B0FFF" w:rsidRPr="002820C6">
        <w:rPr>
          <w:rFonts w:ascii="Calibri" w:hAnsi="Calibri" w:cs="Calibri"/>
        </w:rPr>
        <w:t xml:space="preserve">and </w:t>
      </w:r>
      <w:r w:rsidRPr="002820C6">
        <w:rPr>
          <w:rFonts w:ascii="Calibri" w:hAnsi="Calibri" w:cs="Calibri"/>
        </w:rPr>
        <w:t xml:space="preserve">managing the agency to align operating goals with the mission, while raising funds from all sources to enhance financial strength. The CEO/President must be a dynamic and seasoned leader who has demonstrated a strong commitment to affordable housing development for limited-income seniors and Veterans. </w:t>
      </w:r>
    </w:p>
    <w:p w:rsidR="00B519F9" w:rsidRPr="002820C6" w:rsidRDefault="00B519F9" w:rsidP="00B519F9">
      <w:pPr>
        <w:pStyle w:val="Default"/>
        <w:rPr>
          <w:rFonts w:ascii="Calibri" w:hAnsi="Calibri" w:cs="Calibri"/>
          <w:b/>
          <w:bCs/>
        </w:rPr>
      </w:pPr>
    </w:p>
    <w:p w:rsidR="00B519F9" w:rsidRPr="002820C6" w:rsidRDefault="00B519F9" w:rsidP="00B519F9">
      <w:pPr>
        <w:pStyle w:val="Default"/>
        <w:rPr>
          <w:rFonts w:ascii="Calibri" w:hAnsi="Calibri" w:cs="Calibri"/>
        </w:rPr>
      </w:pPr>
      <w:r w:rsidRPr="002820C6">
        <w:rPr>
          <w:rFonts w:ascii="Calibri" w:hAnsi="Calibri" w:cs="Calibri"/>
          <w:b/>
          <w:bCs/>
        </w:rPr>
        <w:t xml:space="preserve">Essential Duties and Responsibilities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Responsible for the day-to-day operations and overall management of PEP Housing properties and its affiliates.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Oversee personnel and consultant hiring, training, and supervision.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Compliance with all applicable rules and regulations of various funding sources and regulatory organizations.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Responsible for overseeing all emergency operations and ensuring that the emergency operations plan is regularly updated.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Responsible for agency communication to the press and other news outlets.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Provide leadership to the Board of Directors with respect to strategic long-range planning, property development, policies, and procedures, fundraising and community relations, and volunteer programs.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Ensure residents are receiving necessary linkages to community services through the Resident Services Program and maintain quality cost-effective housing.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Ensure properties are maintained and residents’ quality of life is respected by providing appropriate staff, repairs, services, and resources.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Ensure resident concerns are addressed in an appropriate and timely manner.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Responsible for all legal agreements, operating policies, and performance measures.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Analyze and strengthens existing accounting, administrative, property management, human resources, housing development, and maintenance systems to ensure efficiency and streamlined reporting.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Strengthen the internal capabilities of PEP Housing to prepare for growth. </w:t>
      </w:r>
    </w:p>
    <w:p w:rsidR="00B519F9" w:rsidRPr="002820C6" w:rsidRDefault="00B519F9" w:rsidP="00B519F9">
      <w:pPr>
        <w:pStyle w:val="Default"/>
        <w:ind w:left="450" w:hanging="90"/>
        <w:rPr>
          <w:rFonts w:ascii="Calibri" w:hAnsi="Calibri" w:cs="Calibri"/>
        </w:rPr>
      </w:pPr>
      <w:r w:rsidRPr="002820C6">
        <w:rPr>
          <w:rFonts w:ascii="Calibri" w:hAnsi="Calibri" w:cs="Calibri"/>
        </w:rPr>
        <w:t>• Provide leadership on the preparation of the annual budget, audit</w:t>
      </w:r>
      <w:r w:rsidR="002B0FFF" w:rsidRPr="002820C6">
        <w:rPr>
          <w:rFonts w:ascii="Calibri" w:hAnsi="Calibri" w:cs="Calibri"/>
        </w:rPr>
        <w:t>,</w:t>
      </w:r>
      <w:r w:rsidRPr="002820C6">
        <w:rPr>
          <w:rFonts w:ascii="Calibri" w:hAnsi="Calibri" w:cs="Calibri"/>
        </w:rPr>
        <w:t xml:space="preserve"> and required financial reporting; </w:t>
      </w:r>
      <w:proofErr w:type="gramStart"/>
      <w:r w:rsidRPr="002820C6">
        <w:rPr>
          <w:rFonts w:ascii="Calibri" w:hAnsi="Calibri" w:cs="Calibri"/>
        </w:rPr>
        <w:t>take action</w:t>
      </w:r>
      <w:proofErr w:type="gramEnd"/>
      <w:r w:rsidRPr="002820C6">
        <w:rPr>
          <w:rFonts w:ascii="Calibri" w:hAnsi="Calibri" w:cs="Calibri"/>
        </w:rPr>
        <w:t xml:space="preserve"> to always maintain the budget.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Oversee the housing development process from funding through conversion.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Establish and maintains fundraising and community awareness.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Work with other area agencies, and state and federal organizations to promote affordable housing issues and build cohesive relationships with community civic and social leaders.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Build community awareness of PEP Housing by speaking on behalf of PEP Housing and the industry as requested.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Stay current on continuing education, including Fair Housing training. </w:t>
      </w:r>
    </w:p>
    <w:p w:rsidR="00B519F9" w:rsidRPr="002820C6" w:rsidRDefault="00B519F9" w:rsidP="00B519F9">
      <w:pPr>
        <w:pStyle w:val="Default"/>
        <w:ind w:left="720" w:hanging="360"/>
        <w:rPr>
          <w:rFonts w:ascii="Calibri" w:hAnsi="Calibri" w:cs="Calibri"/>
        </w:rPr>
      </w:pPr>
      <w:r w:rsidRPr="002820C6">
        <w:rPr>
          <w:rFonts w:ascii="Calibri" w:hAnsi="Calibri" w:cs="Calibri"/>
        </w:rPr>
        <w:lastRenderedPageBreak/>
        <w:t xml:space="preserve">• Continually research new development opportunities and work with various consultants.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Prepare all correspondence and reports for the Board of Directors.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Attend committee and Board meetings as directed.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Responsible for the proper record keeping of all agency documents, reports and actions, investments, and any other documents pertinent to the operations of PEP Housing.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Represent PEP Housing on a local level in the nonprofit housing and social services community and may participate in state and national committees as well.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All other duties as assigned. </w:t>
      </w:r>
    </w:p>
    <w:p w:rsidR="00B519F9" w:rsidRPr="002820C6" w:rsidRDefault="00B519F9" w:rsidP="00B519F9">
      <w:pPr>
        <w:pStyle w:val="Default"/>
        <w:rPr>
          <w:rFonts w:ascii="Calibri" w:hAnsi="Calibri" w:cs="Calibri"/>
        </w:rPr>
      </w:pPr>
    </w:p>
    <w:p w:rsidR="00B519F9" w:rsidRPr="002820C6" w:rsidRDefault="00B519F9" w:rsidP="00B519F9">
      <w:pPr>
        <w:pStyle w:val="Default"/>
        <w:rPr>
          <w:rFonts w:ascii="Calibri" w:hAnsi="Calibri" w:cs="Calibri"/>
        </w:rPr>
      </w:pPr>
      <w:r w:rsidRPr="002820C6">
        <w:rPr>
          <w:rFonts w:ascii="Calibri" w:hAnsi="Calibri" w:cs="Calibri"/>
          <w:b/>
          <w:bCs/>
        </w:rPr>
        <w:t xml:space="preserve">Education, Skills, and Experience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Minimum five (5) years’ experience in senior management of a nonprofit agency, preferably in housing or property management.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Prior experience in hiring, training, developing, supervising, and evaluating staff preferred. </w:t>
      </w:r>
    </w:p>
    <w:p w:rsidR="00B519F9" w:rsidRPr="002820C6" w:rsidRDefault="00B519F9" w:rsidP="00B519F9">
      <w:pPr>
        <w:pStyle w:val="Default"/>
        <w:tabs>
          <w:tab w:val="left" w:pos="630"/>
        </w:tabs>
        <w:ind w:left="450" w:hanging="90"/>
        <w:rPr>
          <w:rFonts w:ascii="Calibri" w:hAnsi="Calibri" w:cs="Calibri"/>
        </w:rPr>
      </w:pPr>
      <w:r w:rsidRPr="002820C6">
        <w:rPr>
          <w:rFonts w:ascii="Calibri" w:hAnsi="Calibri" w:cs="Calibri"/>
        </w:rPr>
        <w:t>• Effective leadership skills and ability to work with a Board of Directors in setting policy, raising funds, community relations, monitoring financial performance</w:t>
      </w:r>
      <w:r w:rsidR="002B0FFF" w:rsidRPr="002820C6">
        <w:rPr>
          <w:rFonts w:ascii="Calibri" w:hAnsi="Calibri" w:cs="Calibri"/>
        </w:rPr>
        <w:t>,</w:t>
      </w:r>
      <w:r w:rsidRPr="002820C6">
        <w:rPr>
          <w:rFonts w:ascii="Calibri" w:hAnsi="Calibri" w:cs="Calibri"/>
        </w:rPr>
        <w:t xml:space="preserve"> and governance issues required.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Must possess demonstrated success in leadership and management, public speaking, communication, written skills, and consensus building.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Must possess a solid understanding of nonprofit finances, including financial statements and budgets, of a multi-entity organization with multiple financing sources.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Ability to articulate a vision for leading the organization and developing relationships with constituencies; solid analytical and planning skills are essential.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Accountability, ownership, and responsibility are inherent to the position.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Strategic planning and problem-solving skills required to successfully fulfill the mission and goals of PEP Housing required.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Must be cooperative and people-oriented, have excellent follow-through skills, and be capable of managing multiple tasks.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Strong analytical, oral, and written communication skills, effective interpersonal skills, excellent decision-making, interpersonal, and time management skills.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Demonstrated ability to work independently and as a part of a team, exercise diplomacy, and maintain confidentiality.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Ability to handle shifting and multiple priorities in a fast-paced environment with flexibility, creativity, and strong organizational skills. </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Strong computer skills required. </w:t>
      </w:r>
    </w:p>
    <w:p w:rsidR="00B519F9" w:rsidRPr="002820C6" w:rsidRDefault="00B519F9" w:rsidP="00B519F9">
      <w:pPr>
        <w:pStyle w:val="Default"/>
        <w:ind w:left="450" w:hanging="90"/>
        <w:rPr>
          <w:rFonts w:ascii="Calibri" w:hAnsi="Calibri" w:cs="Calibri"/>
        </w:rPr>
      </w:pPr>
      <w:r w:rsidRPr="002820C6">
        <w:rPr>
          <w:rFonts w:ascii="Calibri" w:hAnsi="Calibri" w:cs="Calibri"/>
        </w:rPr>
        <w:t xml:space="preserve">• </w:t>
      </w:r>
      <w:r w:rsidR="00E63832">
        <w:rPr>
          <w:rFonts w:ascii="Calibri" w:hAnsi="Calibri" w:cs="Calibri"/>
        </w:rPr>
        <w:t>P</w:t>
      </w:r>
      <w:r w:rsidRPr="002820C6">
        <w:rPr>
          <w:rFonts w:ascii="Calibri" w:hAnsi="Calibri" w:cs="Calibri"/>
        </w:rPr>
        <w:t>ossess a valid California Real Estate Brokers License</w:t>
      </w:r>
      <w:r w:rsidR="00E63832">
        <w:rPr>
          <w:rFonts w:ascii="Calibri" w:hAnsi="Calibri" w:cs="Calibri"/>
        </w:rPr>
        <w:t>, is desirable.</w:t>
      </w:r>
    </w:p>
    <w:p w:rsidR="00B519F9" w:rsidRPr="002820C6" w:rsidRDefault="00B519F9" w:rsidP="00B519F9">
      <w:pPr>
        <w:pStyle w:val="Default"/>
        <w:ind w:left="720" w:hanging="360"/>
        <w:rPr>
          <w:rFonts w:ascii="Calibri" w:hAnsi="Calibri" w:cs="Calibri"/>
        </w:rPr>
      </w:pPr>
      <w:r w:rsidRPr="002820C6">
        <w:rPr>
          <w:rFonts w:ascii="Calibri" w:hAnsi="Calibri" w:cs="Calibri"/>
        </w:rPr>
        <w:t xml:space="preserve">• Must be willing to “roll up your sleeves” in the day-to-day operations of the organization. </w:t>
      </w:r>
    </w:p>
    <w:p w:rsidR="00B519F9" w:rsidRPr="002820C6" w:rsidRDefault="00B519F9" w:rsidP="002820C6">
      <w:pPr>
        <w:pStyle w:val="Default"/>
        <w:ind w:left="450" w:hanging="90"/>
        <w:rPr>
          <w:rFonts w:ascii="Calibri" w:hAnsi="Calibri" w:cs="Calibri"/>
        </w:rPr>
      </w:pPr>
      <w:r w:rsidRPr="002820C6">
        <w:rPr>
          <w:rFonts w:ascii="Calibri" w:hAnsi="Calibri" w:cs="Calibri"/>
        </w:rPr>
        <w:t>• Possession of a valid California driver’s license, a good driving record</w:t>
      </w:r>
      <w:r w:rsidR="002B0FFF" w:rsidRPr="002820C6">
        <w:rPr>
          <w:rFonts w:ascii="Calibri" w:hAnsi="Calibri" w:cs="Calibri"/>
        </w:rPr>
        <w:t>,</w:t>
      </w:r>
      <w:r w:rsidRPr="002820C6">
        <w:rPr>
          <w:rFonts w:ascii="Calibri" w:hAnsi="Calibri" w:cs="Calibri"/>
        </w:rPr>
        <w:t xml:space="preserve"> and automobile insurance required. </w:t>
      </w:r>
    </w:p>
    <w:p w:rsidR="004C6422" w:rsidRDefault="004C6422" w:rsidP="00B519F9">
      <w:pPr>
        <w:pStyle w:val="Default"/>
        <w:rPr>
          <w:rStyle w:val="Strong"/>
          <w:rFonts w:asciiTheme="minorHAnsi" w:hAnsiTheme="minorHAnsi" w:cstheme="minorHAnsi"/>
        </w:rPr>
      </w:pPr>
    </w:p>
    <w:p w:rsidR="00B519F9" w:rsidRPr="004C6422" w:rsidRDefault="004C6422" w:rsidP="00B519F9">
      <w:pPr>
        <w:pStyle w:val="Default"/>
        <w:rPr>
          <w:rFonts w:asciiTheme="minorHAnsi" w:hAnsiTheme="minorHAnsi" w:cstheme="minorHAnsi"/>
        </w:rPr>
      </w:pPr>
      <w:r w:rsidRPr="004C6422">
        <w:rPr>
          <w:rStyle w:val="Strong"/>
          <w:rFonts w:asciiTheme="minorHAnsi" w:hAnsiTheme="minorHAnsi" w:cstheme="minorHAnsi"/>
        </w:rPr>
        <w:t>Salary Range: $150,000 - $190,000</w:t>
      </w:r>
    </w:p>
    <w:p w:rsidR="00E236EC" w:rsidRPr="00E236EC" w:rsidRDefault="00E236EC" w:rsidP="00E236EC">
      <w:pPr>
        <w:pStyle w:val="BodyText"/>
        <w:ind w:right="534"/>
        <w:rPr>
          <w:rFonts w:asciiTheme="minorHAnsi" w:hAnsiTheme="minorHAnsi" w:cstheme="minorHAnsi"/>
          <w:b/>
          <w:bCs/>
          <w:sz w:val="24"/>
          <w:szCs w:val="24"/>
        </w:rPr>
      </w:pPr>
      <w:r w:rsidRPr="00E236EC">
        <w:rPr>
          <w:rFonts w:asciiTheme="minorHAnsi" w:hAnsiTheme="minorHAnsi" w:cstheme="minorHAnsi"/>
          <w:b/>
          <w:bCs/>
          <w:sz w:val="24"/>
          <w:szCs w:val="24"/>
        </w:rPr>
        <w:t>A</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competitive</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and</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comprehensive</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total</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rewards</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package,</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including</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a</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compensation</w:t>
      </w:r>
      <w:r w:rsidRPr="00E236EC">
        <w:rPr>
          <w:rFonts w:asciiTheme="minorHAnsi" w:hAnsiTheme="minorHAnsi" w:cstheme="minorHAnsi"/>
          <w:b/>
          <w:bCs/>
          <w:spacing w:val="-13"/>
          <w:sz w:val="24"/>
          <w:szCs w:val="24"/>
        </w:rPr>
        <w:t xml:space="preserve"> </w:t>
      </w:r>
      <w:r w:rsidRPr="00E236EC">
        <w:rPr>
          <w:rFonts w:asciiTheme="minorHAnsi" w:hAnsiTheme="minorHAnsi" w:cstheme="minorHAnsi"/>
          <w:b/>
          <w:bCs/>
          <w:sz w:val="24"/>
          <w:szCs w:val="24"/>
        </w:rPr>
        <w:t>and</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benefits</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package,</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will</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be</w:t>
      </w:r>
      <w:r w:rsidRPr="00E236EC">
        <w:rPr>
          <w:rFonts w:asciiTheme="minorHAnsi" w:hAnsiTheme="minorHAnsi" w:cstheme="minorHAnsi"/>
          <w:b/>
          <w:bCs/>
          <w:spacing w:val="-14"/>
          <w:sz w:val="24"/>
          <w:szCs w:val="24"/>
        </w:rPr>
        <w:t xml:space="preserve"> </w:t>
      </w:r>
      <w:r w:rsidRPr="00E236EC">
        <w:rPr>
          <w:rFonts w:asciiTheme="minorHAnsi" w:hAnsiTheme="minorHAnsi" w:cstheme="minorHAnsi"/>
          <w:b/>
          <w:bCs/>
          <w:sz w:val="24"/>
          <w:szCs w:val="24"/>
        </w:rPr>
        <w:t>offered, commensurate</w:t>
      </w:r>
      <w:r w:rsidRPr="00E236EC">
        <w:rPr>
          <w:rFonts w:asciiTheme="minorHAnsi" w:hAnsiTheme="minorHAnsi" w:cstheme="minorHAnsi"/>
          <w:b/>
          <w:bCs/>
          <w:spacing w:val="-8"/>
          <w:sz w:val="24"/>
          <w:szCs w:val="24"/>
        </w:rPr>
        <w:t xml:space="preserve"> </w:t>
      </w:r>
      <w:r w:rsidRPr="00E236EC">
        <w:rPr>
          <w:rFonts w:asciiTheme="minorHAnsi" w:hAnsiTheme="minorHAnsi" w:cstheme="minorHAnsi"/>
          <w:b/>
          <w:bCs/>
          <w:sz w:val="24"/>
          <w:szCs w:val="24"/>
        </w:rPr>
        <w:t>with</w:t>
      </w:r>
      <w:r w:rsidRPr="00E236EC">
        <w:rPr>
          <w:rFonts w:asciiTheme="minorHAnsi" w:hAnsiTheme="minorHAnsi" w:cstheme="minorHAnsi"/>
          <w:b/>
          <w:bCs/>
          <w:spacing w:val="-2"/>
          <w:sz w:val="24"/>
          <w:szCs w:val="24"/>
        </w:rPr>
        <w:t xml:space="preserve"> </w:t>
      </w:r>
      <w:r w:rsidRPr="00E236EC">
        <w:rPr>
          <w:rFonts w:asciiTheme="minorHAnsi" w:hAnsiTheme="minorHAnsi" w:cstheme="minorHAnsi"/>
          <w:b/>
          <w:bCs/>
          <w:sz w:val="24"/>
          <w:szCs w:val="24"/>
        </w:rPr>
        <w:t xml:space="preserve">experience. </w:t>
      </w:r>
      <w:r w:rsidRPr="00E236EC">
        <w:rPr>
          <w:rFonts w:asciiTheme="minorHAnsi" w:hAnsiTheme="minorHAnsi" w:cstheme="minorHAnsi"/>
          <w:b/>
          <w:bCs/>
          <w:color w:val="212121"/>
          <w:sz w:val="24"/>
          <w:szCs w:val="24"/>
        </w:rPr>
        <w:t>Additional compensation components will be discussed with qualified candidates.</w:t>
      </w:r>
      <w:r w:rsidRPr="00E236EC">
        <w:rPr>
          <w:rFonts w:asciiTheme="minorHAnsi" w:hAnsiTheme="minorHAnsi" w:cstheme="minorHAnsi"/>
          <w:b/>
          <w:bCs/>
          <w:color w:val="212121"/>
          <w:spacing w:val="-2"/>
          <w:sz w:val="24"/>
          <w:szCs w:val="24"/>
        </w:rPr>
        <w:t xml:space="preserve"> </w:t>
      </w:r>
      <w:r w:rsidRPr="00E236EC">
        <w:rPr>
          <w:rFonts w:asciiTheme="minorHAnsi" w:hAnsiTheme="minorHAnsi" w:cstheme="minorHAnsi"/>
          <w:b/>
          <w:bCs/>
          <w:sz w:val="24"/>
          <w:szCs w:val="24"/>
        </w:rPr>
        <w:t xml:space="preserve">The </w:t>
      </w:r>
      <w:r w:rsidRPr="00E236EC">
        <w:rPr>
          <w:rFonts w:asciiTheme="minorHAnsi" w:hAnsiTheme="minorHAnsi" w:cstheme="minorHAnsi"/>
          <w:b/>
          <w:bCs/>
          <w:spacing w:val="-2"/>
          <w:sz w:val="24"/>
          <w:szCs w:val="24"/>
        </w:rPr>
        <w:t>benefits</w:t>
      </w:r>
      <w:r w:rsidRPr="00E236EC">
        <w:rPr>
          <w:rFonts w:asciiTheme="minorHAnsi" w:hAnsiTheme="minorHAnsi" w:cstheme="minorHAnsi"/>
          <w:b/>
          <w:bCs/>
          <w:spacing w:val="-6"/>
          <w:sz w:val="24"/>
          <w:szCs w:val="24"/>
        </w:rPr>
        <w:t xml:space="preserve"> </w:t>
      </w:r>
      <w:r w:rsidRPr="00E236EC">
        <w:rPr>
          <w:rFonts w:asciiTheme="minorHAnsi" w:hAnsiTheme="minorHAnsi" w:cstheme="minorHAnsi"/>
          <w:b/>
          <w:bCs/>
          <w:spacing w:val="-2"/>
          <w:sz w:val="24"/>
          <w:szCs w:val="24"/>
        </w:rPr>
        <w:t>package</w:t>
      </w:r>
      <w:r w:rsidRPr="00E236EC">
        <w:rPr>
          <w:rFonts w:asciiTheme="minorHAnsi" w:hAnsiTheme="minorHAnsi" w:cstheme="minorHAnsi"/>
          <w:b/>
          <w:bCs/>
          <w:spacing w:val="-10"/>
          <w:sz w:val="24"/>
          <w:szCs w:val="24"/>
        </w:rPr>
        <w:t xml:space="preserve"> </w:t>
      </w:r>
      <w:r w:rsidRPr="00E236EC">
        <w:rPr>
          <w:rFonts w:asciiTheme="minorHAnsi" w:hAnsiTheme="minorHAnsi" w:cstheme="minorHAnsi"/>
          <w:b/>
          <w:bCs/>
          <w:spacing w:val="-2"/>
          <w:sz w:val="24"/>
          <w:szCs w:val="24"/>
        </w:rPr>
        <w:t>offered</w:t>
      </w:r>
      <w:r w:rsidRPr="00E236EC">
        <w:rPr>
          <w:rFonts w:asciiTheme="minorHAnsi" w:hAnsiTheme="minorHAnsi" w:cstheme="minorHAnsi"/>
          <w:b/>
          <w:bCs/>
          <w:spacing w:val="-10"/>
          <w:sz w:val="24"/>
          <w:szCs w:val="24"/>
        </w:rPr>
        <w:t xml:space="preserve"> </w:t>
      </w:r>
      <w:r w:rsidRPr="00E236EC">
        <w:rPr>
          <w:rFonts w:asciiTheme="minorHAnsi" w:hAnsiTheme="minorHAnsi" w:cstheme="minorHAnsi"/>
          <w:b/>
          <w:bCs/>
          <w:spacing w:val="-2"/>
          <w:sz w:val="24"/>
          <w:szCs w:val="24"/>
        </w:rPr>
        <w:t>by</w:t>
      </w:r>
      <w:r w:rsidRPr="00E236EC">
        <w:rPr>
          <w:rFonts w:asciiTheme="minorHAnsi" w:hAnsiTheme="minorHAnsi" w:cstheme="minorHAnsi"/>
          <w:b/>
          <w:bCs/>
          <w:spacing w:val="-9"/>
          <w:sz w:val="24"/>
          <w:szCs w:val="24"/>
        </w:rPr>
        <w:t xml:space="preserve"> </w:t>
      </w:r>
      <w:r w:rsidRPr="00E236EC">
        <w:rPr>
          <w:rFonts w:asciiTheme="minorHAnsi" w:hAnsiTheme="minorHAnsi" w:cstheme="minorHAnsi"/>
          <w:b/>
          <w:bCs/>
          <w:spacing w:val="-2"/>
          <w:sz w:val="24"/>
          <w:szCs w:val="24"/>
        </w:rPr>
        <w:t>PEP</w:t>
      </w:r>
      <w:r w:rsidRPr="00E236EC">
        <w:rPr>
          <w:rFonts w:asciiTheme="minorHAnsi" w:hAnsiTheme="minorHAnsi" w:cstheme="minorHAnsi"/>
          <w:b/>
          <w:bCs/>
          <w:spacing w:val="-11"/>
          <w:sz w:val="24"/>
          <w:szCs w:val="24"/>
        </w:rPr>
        <w:t xml:space="preserve"> </w:t>
      </w:r>
      <w:r w:rsidRPr="00E236EC">
        <w:rPr>
          <w:rFonts w:asciiTheme="minorHAnsi" w:hAnsiTheme="minorHAnsi" w:cstheme="minorHAnsi"/>
          <w:b/>
          <w:bCs/>
          <w:spacing w:val="-2"/>
          <w:sz w:val="24"/>
          <w:szCs w:val="24"/>
        </w:rPr>
        <w:t>Housing</w:t>
      </w:r>
      <w:r w:rsidRPr="00E236EC">
        <w:rPr>
          <w:rFonts w:asciiTheme="minorHAnsi" w:hAnsiTheme="minorHAnsi" w:cstheme="minorHAnsi"/>
          <w:b/>
          <w:bCs/>
          <w:spacing w:val="-3"/>
          <w:sz w:val="24"/>
          <w:szCs w:val="24"/>
        </w:rPr>
        <w:t xml:space="preserve"> </w:t>
      </w:r>
      <w:r w:rsidRPr="00E236EC">
        <w:rPr>
          <w:rFonts w:asciiTheme="minorHAnsi" w:hAnsiTheme="minorHAnsi" w:cstheme="minorHAnsi"/>
          <w:b/>
          <w:bCs/>
          <w:spacing w:val="-2"/>
          <w:sz w:val="24"/>
          <w:szCs w:val="24"/>
        </w:rPr>
        <w:t>includes</w:t>
      </w:r>
      <w:r w:rsidRPr="00E236EC">
        <w:rPr>
          <w:rFonts w:asciiTheme="minorHAnsi" w:hAnsiTheme="minorHAnsi" w:cstheme="minorHAnsi"/>
          <w:b/>
          <w:bCs/>
          <w:spacing w:val="-11"/>
          <w:sz w:val="24"/>
          <w:szCs w:val="24"/>
        </w:rPr>
        <w:t xml:space="preserve"> </w:t>
      </w:r>
      <w:r w:rsidRPr="00E236EC">
        <w:rPr>
          <w:rFonts w:asciiTheme="minorHAnsi" w:hAnsiTheme="minorHAnsi" w:cstheme="minorHAnsi"/>
          <w:b/>
          <w:bCs/>
          <w:spacing w:val="-2"/>
          <w:sz w:val="24"/>
          <w:szCs w:val="24"/>
        </w:rPr>
        <w:t>health</w:t>
      </w:r>
      <w:r w:rsidRPr="00E236EC">
        <w:rPr>
          <w:rFonts w:asciiTheme="minorHAnsi" w:hAnsiTheme="minorHAnsi" w:cstheme="minorHAnsi"/>
          <w:b/>
          <w:bCs/>
          <w:spacing w:val="-12"/>
          <w:sz w:val="24"/>
          <w:szCs w:val="24"/>
        </w:rPr>
        <w:t xml:space="preserve"> </w:t>
      </w:r>
      <w:r w:rsidRPr="00E236EC">
        <w:rPr>
          <w:rFonts w:asciiTheme="minorHAnsi" w:hAnsiTheme="minorHAnsi" w:cstheme="minorHAnsi"/>
          <w:b/>
          <w:bCs/>
          <w:spacing w:val="-2"/>
          <w:sz w:val="24"/>
          <w:szCs w:val="24"/>
        </w:rPr>
        <w:t>and</w:t>
      </w:r>
      <w:r w:rsidRPr="00E236EC">
        <w:rPr>
          <w:rFonts w:asciiTheme="minorHAnsi" w:hAnsiTheme="minorHAnsi" w:cstheme="minorHAnsi"/>
          <w:b/>
          <w:bCs/>
          <w:spacing w:val="-10"/>
          <w:sz w:val="24"/>
          <w:szCs w:val="24"/>
        </w:rPr>
        <w:t xml:space="preserve"> </w:t>
      </w:r>
      <w:r w:rsidRPr="00E236EC">
        <w:rPr>
          <w:rFonts w:asciiTheme="minorHAnsi" w:hAnsiTheme="minorHAnsi" w:cstheme="minorHAnsi"/>
          <w:b/>
          <w:bCs/>
          <w:spacing w:val="-2"/>
          <w:sz w:val="24"/>
          <w:szCs w:val="24"/>
        </w:rPr>
        <w:t>welfare</w:t>
      </w:r>
      <w:r w:rsidRPr="00E236EC">
        <w:rPr>
          <w:rFonts w:asciiTheme="minorHAnsi" w:hAnsiTheme="minorHAnsi" w:cstheme="minorHAnsi"/>
          <w:b/>
          <w:bCs/>
          <w:spacing w:val="-10"/>
          <w:sz w:val="24"/>
          <w:szCs w:val="24"/>
        </w:rPr>
        <w:t xml:space="preserve"> </w:t>
      </w:r>
      <w:r w:rsidRPr="00E236EC">
        <w:rPr>
          <w:rFonts w:asciiTheme="minorHAnsi" w:hAnsiTheme="minorHAnsi" w:cstheme="minorHAnsi"/>
          <w:b/>
          <w:bCs/>
          <w:spacing w:val="-2"/>
          <w:sz w:val="24"/>
          <w:szCs w:val="24"/>
        </w:rPr>
        <w:t>plans</w:t>
      </w:r>
      <w:r w:rsidRPr="00E236EC">
        <w:rPr>
          <w:rFonts w:asciiTheme="minorHAnsi" w:hAnsiTheme="minorHAnsi" w:cstheme="minorHAnsi"/>
          <w:b/>
          <w:bCs/>
          <w:spacing w:val="-11"/>
          <w:sz w:val="24"/>
          <w:szCs w:val="24"/>
        </w:rPr>
        <w:t xml:space="preserve"> </w:t>
      </w:r>
      <w:r w:rsidRPr="00E236EC">
        <w:rPr>
          <w:rFonts w:asciiTheme="minorHAnsi" w:hAnsiTheme="minorHAnsi" w:cstheme="minorHAnsi"/>
          <w:b/>
          <w:bCs/>
          <w:spacing w:val="-2"/>
          <w:sz w:val="24"/>
          <w:szCs w:val="24"/>
        </w:rPr>
        <w:t>(medical,</w:t>
      </w:r>
      <w:r w:rsidRPr="00E236EC">
        <w:rPr>
          <w:rFonts w:asciiTheme="minorHAnsi" w:hAnsiTheme="minorHAnsi" w:cstheme="minorHAnsi"/>
          <w:b/>
          <w:bCs/>
          <w:spacing w:val="-3"/>
          <w:sz w:val="24"/>
          <w:szCs w:val="24"/>
        </w:rPr>
        <w:t xml:space="preserve"> </w:t>
      </w:r>
      <w:r w:rsidRPr="00E236EC">
        <w:rPr>
          <w:rFonts w:asciiTheme="minorHAnsi" w:hAnsiTheme="minorHAnsi" w:cstheme="minorHAnsi"/>
          <w:b/>
          <w:bCs/>
          <w:spacing w:val="-2"/>
          <w:sz w:val="24"/>
          <w:szCs w:val="24"/>
        </w:rPr>
        <w:t xml:space="preserve">dental, vision, LTD, etc.); retirement </w:t>
      </w:r>
      <w:r w:rsidRPr="00E236EC">
        <w:rPr>
          <w:rFonts w:asciiTheme="minorHAnsi" w:hAnsiTheme="minorHAnsi" w:cstheme="minorHAnsi"/>
          <w:b/>
          <w:bCs/>
          <w:sz w:val="24"/>
          <w:szCs w:val="24"/>
        </w:rPr>
        <w:t xml:space="preserve">savings plan; work-life benefits (paid vacation and holidays); career development opportunities through </w:t>
      </w:r>
      <w:r w:rsidRPr="00E236EC">
        <w:rPr>
          <w:rFonts w:asciiTheme="minorHAnsi" w:hAnsiTheme="minorHAnsi" w:cstheme="minorHAnsi"/>
          <w:b/>
          <w:bCs/>
          <w:sz w:val="24"/>
          <w:szCs w:val="24"/>
        </w:rPr>
        <w:lastRenderedPageBreak/>
        <w:t>continuing education</w:t>
      </w:r>
      <w:r w:rsidRPr="00E236EC">
        <w:rPr>
          <w:rFonts w:asciiTheme="minorHAnsi" w:hAnsiTheme="minorHAnsi" w:cstheme="minorHAnsi"/>
          <w:b/>
          <w:bCs/>
          <w:spacing w:val="-3"/>
          <w:sz w:val="24"/>
          <w:szCs w:val="24"/>
        </w:rPr>
        <w:t xml:space="preserve"> </w:t>
      </w:r>
      <w:r w:rsidRPr="00E236EC">
        <w:rPr>
          <w:rFonts w:asciiTheme="minorHAnsi" w:hAnsiTheme="minorHAnsi" w:cstheme="minorHAnsi"/>
          <w:b/>
          <w:bCs/>
          <w:sz w:val="24"/>
          <w:szCs w:val="24"/>
        </w:rPr>
        <w:t>programs</w:t>
      </w:r>
      <w:r w:rsidRPr="00E236EC">
        <w:rPr>
          <w:rFonts w:asciiTheme="minorHAnsi" w:hAnsiTheme="minorHAnsi" w:cstheme="minorHAnsi"/>
          <w:b/>
          <w:bCs/>
          <w:spacing w:val="-4"/>
          <w:sz w:val="24"/>
          <w:szCs w:val="24"/>
        </w:rPr>
        <w:t xml:space="preserve"> </w:t>
      </w:r>
      <w:r w:rsidRPr="00E236EC">
        <w:rPr>
          <w:rFonts w:asciiTheme="minorHAnsi" w:hAnsiTheme="minorHAnsi" w:cstheme="minorHAnsi"/>
          <w:b/>
          <w:bCs/>
          <w:sz w:val="24"/>
          <w:szCs w:val="24"/>
        </w:rPr>
        <w:t>and</w:t>
      </w:r>
      <w:r w:rsidRPr="00E236EC">
        <w:rPr>
          <w:rFonts w:asciiTheme="minorHAnsi" w:hAnsiTheme="minorHAnsi" w:cstheme="minorHAnsi"/>
          <w:b/>
          <w:bCs/>
          <w:spacing w:val="-3"/>
          <w:sz w:val="24"/>
          <w:szCs w:val="24"/>
        </w:rPr>
        <w:t xml:space="preserve"> </w:t>
      </w:r>
      <w:r w:rsidRPr="00E236EC">
        <w:rPr>
          <w:rFonts w:asciiTheme="minorHAnsi" w:hAnsiTheme="minorHAnsi" w:cstheme="minorHAnsi"/>
          <w:b/>
          <w:bCs/>
          <w:sz w:val="24"/>
          <w:szCs w:val="24"/>
        </w:rPr>
        <w:t>a</w:t>
      </w:r>
      <w:r w:rsidRPr="00E236EC">
        <w:rPr>
          <w:rFonts w:asciiTheme="minorHAnsi" w:hAnsiTheme="minorHAnsi" w:cstheme="minorHAnsi"/>
          <w:b/>
          <w:bCs/>
          <w:spacing w:val="-7"/>
          <w:sz w:val="24"/>
          <w:szCs w:val="24"/>
        </w:rPr>
        <w:t xml:space="preserve"> </w:t>
      </w:r>
      <w:r w:rsidRPr="00E236EC">
        <w:rPr>
          <w:rFonts w:asciiTheme="minorHAnsi" w:hAnsiTheme="minorHAnsi" w:cstheme="minorHAnsi"/>
          <w:b/>
          <w:bCs/>
          <w:sz w:val="24"/>
          <w:szCs w:val="24"/>
        </w:rPr>
        <w:t>great</w:t>
      </w:r>
      <w:r w:rsidRPr="00E236EC">
        <w:rPr>
          <w:rFonts w:asciiTheme="minorHAnsi" w:hAnsiTheme="minorHAnsi" w:cstheme="minorHAnsi"/>
          <w:b/>
          <w:bCs/>
          <w:spacing w:val="-3"/>
          <w:sz w:val="24"/>
          <w:szCs w:val="24"/>
        </w:rPr>
        <w:t xml:space="preserve"> </w:t>
      </w:r>
      <w:r w:rsidRPr="00E236EC">
        <w:rPr>
          <w:rFonts w:asciiTheme="minorHAnsi" w:hAnsiTheme="minorHAnsi" w:cstheme="minorHAnsi"/>
          <w:b/>
          <w:bCs/>
          <w:sz w:val="24"/>
          <w:szCs w:val="24"/>
        </w:rPr>
        <w:t>working</w:t>
      </w:r>
      <w:r w:rsidRPr="00E236EC">
        <w:rPr>
          <w:rFonts w:asciiTheme="minorHAnsi" w:hAnsiTheme="minorHAnsi" w:cstheme="minorHAnsi"/>
          <w:b/>
          <w:bCs/>
          <w:spacing w:val="-7"/>
          <w:sz w:val="24"/>
          <w:szCs w:val="24"/>
        </w:rPr>
        <w:t xml:space="preserve"> </w:t>
      </w:r>
      <w:r w:rsidRPr="00E236EC">
        <w:rPr>
          <w:rFonts w:asciiTheme="minorHAnsi" w:hAnsiTheme="minorHAnsi" w:cstheme="minorHAnsi"/>
          <w:b/>
          <w:bCs/>
          <w:sz w:val="24"/>
          <w:szCs w:val="24"/>
        </w:rPr>
        <w:t>environment.</w:t>
      </w:r>
    </w:p>
    <w:p w:rsidR="00E236EC" w:rsidRPr="00E236EC" w:rsidRDefault="00E236EC" w:rsidP="002820C6">
      <w:pPr>
        <w:pStyle w:val="BodyText"/>
        <w:spacing w:before="43" w:line="285" w:lineRule="auto"/>
        <w:ind w:right="138"/>
        <w:rPr>
          <w:rFonts w:ascii="Calibri" w:hAnsi="Calibri" w:cs="Calibri"/>
          <w:b/>
          <w:bCs/>
          <w:sz w:val="24"/>
          <w:szCs w:val="24"/>
        </w:rPr>
      </w:pPr>
    </w:p>
    <w:p w:rsidR="00C43CAC" w:rsidRPr="002820C6" w:rsidRDefault="00C43CAC" w:rsidP="002820C6">
      <w:pPr>
        <w:pStyle w:val="BodyText"/>
        <w:spacing w:before="43" w:line="285" w:lineRule="auto"/>
        <w:ind w:right="138"/>
        <w:rPr>
          <w:rFonts w:ascii="Calibri" w:hAnsi="Calibri" w:cs="Calibri"/>
          <w:b/>
          <w:bCs/>
          <w:sz w:val="24"/>
          <w:szCs w:val="24"/>
        </w:rPr>
      </w:pPr>
      <w:r w:rsidRPr="002820C6">
        <w:rPr>
          <w:rFonts w:ascii="Calibri" w:hAnsi="Calibri" w:cs="Calibri"/>
          <w:b/>
          <w:bCs/>
          <w:sz w:val="24"/>
          <w:szCs w:val="24"/>
        </w:rPr>
        <w:t>HOW TO APPLY:</w:t>
      </w:r>
    </w:p>
    <w:p w:rsidR="00C43CAC" w:rsidRPr="002820C6" w:rsidRDefault="00C43CAC" w:rsidP="002820C6">
      <w:pPr>
        <w:pStyle w:val="BodyText"/>
        <w:spacing w:before="43" w:line="285" w:lineRule="auto"/>
        <w:ind w:right="138"/>
        <w:rPr>
          <w:rFonts w:ascii="Calibri" w:hAnsi="Calibri" w:cs="Calibri"/>
          <w:b/>
          <w:bCs/>
          <w:sz w:val="24"/>
          <w:szCs w:val="24"/>
        </w:rPr>
      </w:pPr>
      <w:r w:rsidRPr="002820C6">
        <w:rPr>
          <w:rFonts w:ascii="Calibri" w:hAnsi="Calibri" w:cs="Calibri"/>
          <w:b/>
          <w:bCs/>
          <w:spacing w:val="-2"/>
          <w:sz w:val="24"/>
          <w:szCs w:val="24"/>
        </w:rPr>
        <w:t>Leap</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Solutions</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Group,</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Inc.</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has</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been</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selected</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to</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conduct</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this</w:t>
      </w:r>
      <w:r w:rsidRPr="002820C6">
        <w:rPr>
          <w:rFonts w:ascii="Calibri" w:hAnsi="Calibri" w:cs="Calibri"/>
          <w:b/>
          <w:bCs/>
          <w:spacing w:val="-11"/>
          <w:sz w:val="24"/>
          <w:szCs w:val="24"/>
        </w:rPr>
        <w:t xml:space="preserve"> </w:t>
      </w:r>
      <w:r w:rsidRPr="002820C6">
        <w:rPr>
          <w:rFonts w:ascii="Calibri" w:hAnsi="Calibri" w:cs="Calibri"/>
          <w:b/>
          <w:bCs/>
          <w:spacing w:val="-2"/>
          <w:sz w:val="24"/>
          <w:szCs w:val="24"/>
        </w:rPr>
        <w:t>search</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on</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behalf</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of</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PEP</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Housing.</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We</w:t>
      </w:r>
      <w:r w:rsidRPr="002820C6">
        <w:rPr>
          <w:rFonts w:ascii="Calibri" w:hAnsi="Calibri" w:cs="Calibri"/>
          <w:b/>
          <w:bCs/>
          <w:spacing w:val="-12"/>
          <w:sz w:val="24"/>
          <w:szCs w:val="24"/>
        </w:rPr>
        <w:t xml:space="preserve"> </w:t>
      </w:r>
      <w:r w:rsidRPr="002820C6">
        <w:rPr>
          <w:rFonts w:ascii="Calibri" w:hAnsi="Calibri" w:cs="Calibri"/>
          <w:b/>
          <w:bCs/>
          <w:spacing w:val="-2"/>
          <w:sz w:val="24"/>
          <w:szCs w:val="24"/>
        </w:rPr>
        <w:t>are</w:t>
      </w:r>
      <w:r w:rsidR="002820C6" w:rsidRPr="002820C6">
        <w:rPr>
          <w:rFonts w:ascii="Calibri" w:hAnsi="Calibri" w:cs="Calibri"/>
          <w:b/>
          <w:bCs/>
          <w:spacing w:val="-12"/>
          <w:sz w:val="24"/>
          <w:szCs w:val="24"/>
        </w:rPr>
        <w:t xml:space="preserve"> </w:t>
      </w:r>
      <w:r w:rsidRPr="002820C6">
        <w:rPr>
          <w:rFonts w:ascii="Calibri" w:hAnsi="Calibri" w:cs="Calibri"/>
          <w:b/>
          <w:bCs/>
          <w:spacing w:val="-2"/>
          <w:sz w:val="24"/>
          <w:szCs w:val="24"/>
        </w:rPr>
        <w:t>accepting</w:t>
      </w:r>
      <w:r w:rsidRPr="002820C6">
        <w:rPr>
          <w:rFonts w:ascii="Calibri" w:hAnsi="Calibri" w:cs="Calibri"/>
          <w:b/>
          <w:bCs/>
          <w:spacing w:val="-11"/>
          <w:sz w:val="24"/>
          <w:szCs w:val="24"/>
        </w:rPr>
        <w:t xml:space="preserve"> </w:t>
      </w:r>
      <w:r w:rsidRPr="002820C6">
        <w:rPr>
          <w:rFonts w:ascii="Calibri" w:hAnsi="Calibri" w:cs="Calibri"/>
          <w:b/>
          <w:bCs/>
          <w:spacing w:val="-2"/>
          <w:sz w:val="24"/>
          <w:szCs w:val="24"/>
        </w:rPr>
        <w:t xml:space="preserve">submissions </w:t>
      </w:r>
      <w:r w:rsidRPr="002820C6">
        <w:rPr>
          <w:rFonts w:ascii="Calibri" w:hAnsi="Calibri" w:cs="Calibri"/>
          <w:b/>
          <w:bCs/>
          <w:sz w:val="24"/>
          <w:szCs w:val="24"/>
        </w:rPr>
        <w:t>until</w:t>
      </w:r>
      <w:r w:rsidRPr="002820C6">
        <w:rPr>
          <w:rFonts w:ascii="Calibri" w:hAnsi="Calibri" w:cs="Calibri"/>
          <w:b/>
          <w:bCs/>
          <w:spacing w:val="-4"/>
          <w:sz w:val="24"/>
          <w:szCs w:val="24"/>
        </w:rPr>
        <w:t xml:space="preserve"> </w:t>
      </w:r>
      <w:r w:rsidRPr="002820C6">
        <w:rPr>
          <w:rFonts w:ascii="Calibri" w:hAnsi="Calibri" w:cs="Calibri"/>
          <w:b/>
          <w:bCs/>
          <w:sz w:val="24"/>
          <w:szCs w:val="24"/>
        </w:rPr>
        <w:t>5:00</w:t>
      </w:r>
      <w:r w:rsidRPr="002820C6">
        <w:rPr>
          <w:rFonts w:ascii="Calibri" w:hAnsi="Calibri" w:cs="Calibri"/>
          <w:b/>
          <w:bCs/>
          <w:spacing w:val="-4"/>
          <w:sz w:val="24"/>
          <w:szCs w:val="24"/>
        </w:rPr>
        <w:t xml:space="preserve"> </w:t>
      </w:r>
      <w:r w:rsidRPr="002820C6">
        <w:rPr>
          <w:rFonts w:ascii="Calibri" w:hAnsi="Calibri" w:cs="Calibri"/>
          <w:b/>
          <w:bCs/>
          <w:sz w:val="24"/>
          <w:szCs w:val="24"/>
        </w:rPr>
        <w:t>pm</w:t>
      </w:r>
      <w:r w:rsidRPr="002820C6">
        <w:rPr>
          <w:rFonts w:ascii="Calibri" w:hAnsi="Calibri" w:cs="Calibri"/>
          <w:b/>
          <w:bCs/>
          <w:spacing w:val="-3"/>
          <w:sz w:val="24"/>
          <w:szCs w:val="24"/>
        </w:rPr>
        <w:t xml:space="preserve"> </w:t>
      </w:r>
      <w:r w:rsidRPr="002820C6">
        <w:rPr>
          <w:rFonts w:ascii="Calibri" w:hAnsi="Calibri" w:cs="Calibri"/>
          <w:b/>
          <w:bCs/>
          <w:sz w:val="24"/>
          <w:szCs w:val="24"/>
        </w:rPr>
        <w:t>PST,</w:t>
      </w:r>
      <w:r w:rsidRPr="002820C6">
        <w:rPr>
          <w:rFonts w:ascii="Calibri" w:hAnsi="Calibri" w:cs="Calibri"/>
          <w:b/>
          <w:bCs/>
          <w:spacing w:val="-4"/>
          <w:sz w:val="24"/>
          <w:szCs w:val="24"/>
        </w:rPr>
        <w:t xml:space="preserve"> </w:t>
      </w:r>
      <w:r w:rsidR="00EA328D">
        <w:rPr>
          <w:rFonts w:ascii="Calibri" w:hAnsi="Calibri" w:cs="Calibri"/>
          <w:b/>
          <w:bCs/>
          <w:sz w:val="24"/>
          <w:szCs w:val="24"/>
        </w:rPr>
        <w:t>Monday</w:t>
      </w:r>
      <w:r w:rsidRPr="002820C6">
        <w:rPr>
          <w:rFonts w:ascii="Calibri" w:hAnsi="Calibri" w:cs="Calibri"/>
          <w:b/>
          <w:bCs/>
          <w:sz w:val="24"/>
          <w:szCs w:val="24"/>
        </w:rPr>
        <w:t>,</w:t>
      </w:r>
      <w:r w:rsidR="00EA328D">
        <w:rPr>
          <w:rFonts w:ascii="Calibri" w:hAnsi="Calibri" w:cs="Calibri"/>
          <w:b/>
          <w:bCs/>
          <w:sz w:val="24"/>
          <w:szCs w:val="24"/>
        </w:rPr>
        <w:t xml:space="preserve"> April 3</w:t>
      </w:r>
      <w:r w:rsidRPr="002820C6">
        <w:rPr>
          <w:rFonts w:ascii="Calibri" w:hAnsi="Calibri" w:cs="Calibri"/>
          <w:b/>
          <w:bCs/>
          <w:sz w:val="24"/>
          <w:szCs w:val="24"/>
        </w:rPr>
        <w:t>,</w:t>
      </w:r>
      <w:r w:rsidRPr="002820C6">
        <w:rPr>
          <w:rFonts w:ascii="Calibri" w:hAnsi="Calibri" w:cs="Calibri"/>
          <w:b/>
          <w:bCs/>
          <w:spacing w:val="-4"/>
          <w:sz w:val="24"/>
          <w:szCs w:val="24"/>
        </w:rPr>
        <w:t xml:space="preserve"> </w:t>
      </w:r>
      <w:r w:rsidRPr="002820C6">
        <w:rPr>
          <w:rFonts w:ascii="Calibri" w:hAnsi="Calibri" w:cs="Calibri"/>
          <w:b/>
          <w:bCs/>
          <w:sz w:val="24"/>
          <w:szCs w:val="24"/>
        </w:rPr>
        <w:t>2023.</w:t>
      </w:r>
      <w:r w:rsidRPr="002820C6">
        <w:rPr>
          <w:rFonts w:ascii="Calibri" w:hAnsi="Calibri" w:cs="Calibri"/>
          <w:b/>
          <w:bCs/>
          <w:spacing w:val="-4"/>
          <w:sz w:val="24"/>
          <w:szCs w:val="24"/>
        </w:rPr>
        <w:t xml:space="preserve"> </w:t>
      </w:r>
      <w:r w:rsidRPr="002820C6">
        <w:rPr>
          <w:rFonts w:ascii="Calibri" w:hAnsi="Calibri" w:cs="Calibri"/>
          <w:b/>
          <w:bCs/>
          <w:sz w:val="24"/>
          <w:szCs w:val="24"/>
        </w:rPr>
        <w:t>Early</w:t>
      </w:r>
      <w:r w:rsidRPr="002820C6">
        <w:rPr>
          <w:rFonts w:ascii="Calibri" w:hAnsi="Calibri" w:cs="Calibri"/>
          <w:b/>
          <w:bCs/>
          <w:spacing w:val="-2"/>
          <w:sz w:val="24"/>
          <w:szCs w:val="24"/>
        </w:rPr>
        <w:t xml:space="preserve"> </w:t>
      </w:r>
      <w:r w:rsidRPr="002820C6">
        <w:rPr>
          <w:rFonts w:ascii="Calibri" w:hAnsi="Calibri" w:cs="Calibri"/>
          <w:b/>
          <w:bCs/>
          <w:sz w:val="24"/>
          <w:szCs w:val="24"/>
        </w:rPr>
        <w:t>application</w:t>
      </w:r>
      <w:r w:rsidRPr="002820C6">
        <w:rPr>
          <w:rFonts w:ascii="Calibri" w:hAnsi="Calibri" w:cs="Calibri"/>
          <w:b/>
          <w:bCs/>
          <w:spacing w:val="-6"/>
          <w:sz w:val="24"/>
          <w:szCs w:val="24"/>
        </w:rPr>
        <w:t xml:space="preserve"> </w:t>
      </w:r>
      <w:r w:rsidRPr="002820C6">
        <w:rPr>
          <w:rFonts w:ascii="Calibri" w:hAnsi="Calibri" w:cs="Calibri"/>
          <w:b/>
          <w:bCs/>
          <w:sz w:val="24"/>
          <w:szCs w:val="24"/>
        </w:rPr>
        <w:t>is</w:t>
      </w:r>
      <w:r w:rsidRPr="002820C6">
        <w:rPr>
          <w:rFonts w:ascii="Calibri" w:hAnsi="Calibri" w:cs="Calibri"/>
          <w:b/>
          <w:bCs/>
          <w:spacing w:val="-2"/>
          <w:sz w:val="24"/>
          <w:szCs w:val="24"/>
        </w:rPr>
        <w:t xml:space="preserve"> </w:t>
      </w:r>
      <w:r w:rsidRPr="002820C6">
        <w:rPr>
          <w:rFonts w:ascii="Calibri" w:hAnsi="Calibri" w:cs="Calibri"/>
          <w:b/>
          <w:bCs/>
          <w:sz w:val="24"/>
          <w:szCs w:val="24"/>
        </w:rPr>
        <w:t>encouraged.</w:t>
      </w:r>
      <w:r w:rsidRPr="002820C6">
        <w:rPr>
          <w:rFonts w:ascii="Calibri" w:hAnsi="Calibri" w:cs="Calibri"/>
          <w:b/>
          <w:bCs/>
          <w:spacing w:val="-4"/>
          <w:sz w:val="24"/>
          <w:szCs w:val="24"/>
        </w:rPr>
        <w:t xml:space="preserve"> </w:t>
      </w:r>
      <w:r w:rsidRPr="002820C6">
        <w:rPr>
          <w:rFonts w:ascii="Calibri" w:hAnsi="Calibri" w:cs="Calibri"/>
          <w:b/>
          <w:bCs/>
          <w:sz w:val="24"/>
          <w:szCs w:val="24"/>
        </w:rPr>
        <w:t>We</w:t>
      </w:r>
      <w:r w:rsidRPr="002820C6">
        <w:rPr>
          <w:rFonts w:ascii="Calibri" w:hAnsi="Calibri" w:cs="Calibri"/>
          <w:b/>
          <w:bCs/>
          <w:spacing w:val="-4"/>
          <w:sz w:val="24"/>
          <w:szCs w:val="24"/>
        </w:rPr>
        <w:t xml:space="preserve"> </w:t>
      </w:r>
      <w:r w:rsidRPr="002820C6">
        <w:rPr>
          <w:rFonts w:ascii="Calibri" w:hAnsi="Calibri" w:cs="Calibri"/>
          <w:b/>
          <w:bCs/>
          <w:sz w:val="24"/>
          <w:szCs w:val="24"/>
        </w:rPr>
        <w:t>apologize</w:t>
      </w:r>
      <w:r w:rsidRPr="002820C6">
        <w:rPr>
          <w:rFonts w:ascii="Calibri" w:hAnsi="Calibri" w:cs="Calibri"/>
          <w:b/>
          <w:bCs/>
          <w:spacing w:val="-3"/>
          <w:sz w:val="24"/>
          <w:szCs w:val="24"/>
        </w:rPr>
        <w:t xml:space="preserve"> </w:t>
      </w:r>
      <w:r w:rsidRPr="002820C6">
        <w:rPr>
          <w:rFonts w:ascii="Calibri" w:hAnsi="Calibri" w:cs="Calibri"/>
          <w:b/>
          <w:bCs/>
          <w:sz w:val="24"/>
          <w:szCs w:val="24"/>
        </w:rPr>
        <w:t>in</w:t>
      </w:r>
      <w:r w:rsidRPr="002820C6">
        <w:rPr>
          <w:rFonts w:ascii="Calibri" w:hAnsi="Calibri" w:cs="Calibri"/>
          <w:b/>
          <w:bCs/>
          <w:spacing w:val="-2"/>
          <w:sz w:val="24"/>
          <w:szCs w:val="24"/>
        </w:rPr>
        <w:t xml:space="preserve"> </w:t>
      </w:r>
      <w:r w:rsidRPr="002820C6">
        <w:rPr>
          <w:rFonts w:ascii="Calibri" w:hAnsi="Calibri" w:cs="Calibri"/>
          <w:b/>
          <w:bCs/>
          <w:sz w:val="24"/>
          <w:szCs w:val="24"/>
        </w:rPr>
        <w:t>advance</w:t>
      </w:r>
      <w:r w:rsidRPr="002820C6">
        <w:rPr>
          <w:rFonts w:ascii="Calibri" w:hAnsi="Calibri" w:cs="Calibri"/>
          <w:b/>
          <w:bCs/>
          <w:spacing w:val="-4"/>
          <w:sz w:val="24"/>
          <w:szCs w:val="24"/>
        </w:rPr>
        <w:t xml:space="preserve"> </w:t>
      </w:r>
      <w:r w:rsidRPr="002820C6">
        <w:rPr>
          <w:rFonts w:ascii="Calibri" w:hAnsi="Calibri" w:cs="Calibri"/>
          <w:b/>
          <w:bCs/>
          <w:sz w:val="24"/>
          <w:szCs w:val="24"/>
        </w:rPr>
        <w:t>that</w:t>
      </w:r>
      <w:r w:rsidRPr="002820C6">
        <w:rPr>
          <w:rFonts w:ascii="Calibri" w:hAnsi="Calibri" w:cs="Calibri"/>
          <w:b/>
          <w:bCs/>
          <w:spacing w:val="-1"/>
          <w:sz w:val="24"/>
          <w:szCs w:val="24"/>
        </w:rPr>
        <w:t xml:space="preserve"> </w:t>
      </w:r>
      <w:r w:rsidRPr="002820C6">
        <w:rPr>
          <w:rFonts w:ascii="Calibri" w:hAnsi="Calibri" w:cs="Calibri"/>
          <w:b/>
          <w:bCs/>
          <w:sz w:val="24"/>
          <w:szCs w:val="24"/>
        </w:rPr>
        <w:t>we</w:t>
      </w:r>
      <w:r w:rsidRPr="002820C6">
        <w:rPr>
          <w:rFonts w:ascii="Calibri" w:hAnsi="Calibri" w:cs="Calibri"/>
          <w:b/>
          <w:bCs/>
          <w:spacing w:val="-1"/>
          <w:sz w:val="24"/>
          <w:szCs w:val="24"/>
        </w:rPr>
        <w:t xml:space="preserve"> </w:t>
      </w:r>
      <w:r w:rsidRPr="002820C6">
        <w:rPr>
          <w:rFonts w:ascii="Calibri" w:hAnsi="Calibri" w:cs="Calibri"/>
          <w:b/>
          <w:bCs/>
          <w:sz w:val="24"/>
          <w:szCs w:val="24"/>
        </w:rPr>
        <w:t>cannot</w:t>
      </w:r>
      <w:r w:rsidRPr="002820C6">
        <w:rPr>
          <w:rFonts w:ascii="Calibri" w:hAnsi="Calibri" w:cs="Calibri"/>
          <w:b/>
          <w:bCs/>
          <w:spacing w:val="-4"/>
          <w:sz w:val="24"/>
          <w:szCs w:val="24"/>
        </w:rPr>
        <w:t xml:space="preserve"> </w:t>
      </w:r>
      <w:r w:rsidRPr="002820C6">
        <w:rPr>
          <w:rFonts w:ascii="Calibri" w:hAnsi="Calibri" w:cs="Calibri"/>
          <w:b/>
          <w:bCs/>
          <w:sz w:val="24"/>
          <w:szCs w:val="24"/>
        </w:rPr>
        <w:t>respond</w:t>
      </w:r>
      <w:r w:rsidRPr="002820C6">
        <w:rPr>
          <w:rFonts w:ascii="Calibri" w:hAnsi="Calibri" w:cs="Calibri"/>
          <w:b/>
          <w:bCs/>
          <w:spacing w:val="-2"/>
          <w:sz w:val="24"/>
          <w:szCs w:val="24"/>
        </w:rPr>
        <w:t xml:space="preserve"> </w:t>
      </w:r>
      <w:r w:rsidRPr="002820C6">
        <w:rPr>
          <w:rFonts w:ascii="Calibri" w:hAnsi="Calibri" w:cs="Calibri"/>
          <w:b/>
          <w:bCs/>
          <w:sz w:val="24"/>
          <w:szCs w:val="24"/>
        </w:rPr>
        <w:t xml:space="preserve">to every applicant. We will contact </w:t>
      </w:r>
      <w:hyperlink r:id="rId5">
        <w:r w:rsidRPr="002820C6">
          <w:rPr>
            <w:rFonts w:ascii="Calibri" w:hAnsi="Calibri" w:cs="Calibri"/>
            <w:b/>
            <w:bCs/>
            <w:sz w:val="24"/>
            <w:szCs w:val="24"/>
          </w:rPr>
          <w:t>you if your application is</w:t>
        </w:r>
      </w:hyperlink>
      <w:r w:rsidRPr="002820C6">
        <w:rPr>
          <w:rFonts w:ascii="Calibri" w:hAnsi="Calibri" w:cs="Calibri"/>
          <w:b/>
          <w:bCs/>
          <w:sz w:val="24"/>
          <w:szCs w:val="24"/>
        </w:rPr>
        <w:t xml:space="preserve"> under consideration. </w:t>
      </w:r>
    </w:p>
    <w:p w:rsidR="00E236EC" w:rsidRDefault="00E236EC" w:rsidP="002820C6">
      <w:pPr>
        <w:pStyle w:val="BodyText"/>
        <w:spacing w:before="43" w:line="285" w:lineRule="auto"/>
        <w:ind w:right="138"/>
        <w:rPr>
          <w:rFonts w:ascii="Calibri" w:hAnsi="Calibri" w:cs="Calibri"/>
          <w:b/>
          <w:bCs/>
          <w:sz w:val="24"/>
          <w:szCs w:val="24"/>
        </w:rPr>
      </w:pPr>
    </w:p>
    <w:p w:rsidR="00C43CAC" w:rsidRPr="002820C6" w:rsidRDefault="00C43CAC" w:rsidP="00C43CAC">
      <w:pPr>
        <w:pStyle w:val="BodyText"/>
        <w:rPr>
          <w:rFonts w:ascii="Calibri" w:hAnsi="Calibri" w:cs="Calibri"/>
          <w:b/>
          <w:bCs/>
          <w:sz w:val="24"/>
          <w:szCs w:val="24"/>
        </w:rPr>
      </w:pPr>
    </w:p>
    <w:p w:rsidR="00C43CAC" w:rsidRPr="002820C6" w:rsidRDefault="00C43CAC" w:rsidP="00C43CAC">
      <w:pPr>
        <w:rPr>
          <w:rFonts w:ascii="Calibri" w:hAnsi="Calibri" w:cs="Calibri"/>
          <w:b/>
          <w:bCs/>
          <w:sz w:val="24"/>
          <w:szCs w:val="24"/>
        </w:rPr>
      </w:pPr>
    </w:p>
    <w:sectPr w:rsidR="00C43CAC" w:rsidRPr="002820C6" w:rsidSect="00F14B83">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1398A"/>
    <w:multiLevelType w:val="hybridMultilevel"/>
    <w:tmpl w:val="A02C476E"/>
    <w:lvl w:ilvl="0" w:tplc="A7C60852">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124BA"/>
    <w:multiLevelType w:val="hybridMultilevel"/>
    <w:tmpl w:val="3058F366"/>
    <w:lvl w:ilvl="0" w:tplc="04090001">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548187">
    <w:abstractNumId w:val="1"/>
  </w:num>
  <w:num w:numId="2" w16cid:durableId="1239635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F9"/>
    <w:rsid w:val="002820C6"/>
    <w:rsid w:val="002B0FFF"/>
    <w:rsid w:val="004C6422"/>
    <w:rsid w:val="00B519F9"/>
    <w:rsid w:val="00C43CAC"/>
    <w:rsid w:val="00C5415C"/>
    <w:rsid w:val="00D04369"/>
    <w:rsid w:val="00DC2F9D"/>
    <w:rsid w:val="00E236EC"/>
    <w:rsid w:val="00E63832"/>
    <w:rsid w:val="00EA328D"/>
    <w:rsid w:val="00F1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82FA"/>
  <w15:chartTrackingRefBased/>
  <w15:docId w15:val="{5816E100-1068-41EF-B6B2-1E173E69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9F9"/>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C43CA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1"/>
    <w:qFormat/>
    <w:rsid w:val="00C43CAC"/>
    <w:pPr>
      <w:widowControl w:val="0"/>
      <w:autoSpaceDE w:val="0"/>
      <w:autoSpaceDN w:val="0"/>
      <w:spacing w:after="0" w:line="240" w:lineRule="auto"/>
    </w:pPr>
    <w:rPr>
      <w:rFonts w:ascii="Arial" w:eastAsia="Arial" w:hAnsi="Arial" w:cs="Arial"/>
      <w:kern w:val="0"/>
      <w:sz w:val="20"/>
      <w:szCs w:val="20"/>
      <w14:ligatures w14:val="none"/>
    </w:rPr>
  </w:style>
  <w:style w:type="character" w:customStyle="1" w:styleId="BodyTextChar">
    <w:name w:val="Body Text Char"/>
    <w:basedOn w:val="DefaultParagraphFont"/>
    <w:link w:val="BodyText"/>
    <w:uiPriority w:val="1"/>
    <w:rsid w:val="00C43CAC"/>
    <w:rPr>
      <w:rFonts w:ascii="Arial" w:eastAsia="Arial" w:hAnsi="Arial" w:cs="Arial"/>
      <w:kern w:val="0"/>
      <w:sz w:val="20"/>
      <w:szCs w:val="20"/>
      <w14:ligatures w14:val="none"/>
    </w:rPr>
  </w:style>
  <w:style w:type="paragraph" w:styleId="ListParagraph">
    <w:name w:val="List Paragraph"/>
    <w:basedOn w:val="Normal"/>
    <w:uiPriority w:val="34"/>
    <w:qFormat/>
    <w:rsid w:val="002B0FFF"/>
    <w:pPr>
      <w:ind w:left="720"/>
      <w:contextualSpacing/>
    </w:pPr>
  </w:style>
  <w:style w:type="character" w:styleId="Strong">
    <w:name w:val="Strong"/>
    <w:basedOn w:val="DefaultParagraphFont"/>
    <w:uiPriority w:val="22"/>
    <w:qFormat/>
    <w:rsid w:val="004C6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leap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Leap Solutions</dc:creator>
  <cp:keywords/>
  <dc:description/>
  <cp:lastModifiedBy>Leap Solutions</cp:lastModifiedBy>
  <cp:revision>5</cp:revision>
  <dcterms:created xsi:type="dcterms:W3CDTF">2023-02-22T17:08:00Z</dcterms:created>
  <dcterms:modified xsi:type="dcterms:W3CDTF">2023-03-02T17:00:00Z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4286b636-f11f-4509-b384-8dac1c4c1b5a</vt:lpwstr>
  </property>
</Properties>
</file>